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775" w14:textId="1B81598E" w:rsidR="00FD74F6" w:rsidRPr="0007321A" w:rsidRDefault="0007321A" w:rsidP="00804F9A">
      <w:pPr>
        <w:keepNext/>
        <w:keepLines/>
        <w:spacing w:after="86" w:line="259" w:lineRule="auto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fi-FI"/>
        </w:rPr>
      </w:pPr>
      <w:r w:rsidRPr="0007321A">
        <w:rPr>
          <w:rFonts w:ascii="Times New Roman" w:eastAsia="Arial" w:hAnsi="Times New Roman" w:cs="Times New Roman"/>
          <w:b/>
          <w:color w:val="000000"/>
          <w:sz w:val="24"/>
          <w:szCs w:val="24"/>
          <w:lang w:eastAsia="fi-FI"/>
        </w:rPr>
        <w:t xml:space="preserve">VAIKUTTAVUUSKERTOMUKSEN </w:t>
      </w:r>
      <w:r w:rsidR="00FD74F6" w:rsidRPr="0007321A">
        <w:rPr>
          <w:rFonts w:ascii="Times New Roman" w:eastAsia="Arial" w:hAnsi="Times New Roman" w:cs="Times New Roman"/>
          <w:b/>
          <w:color w:val="000000"/>
          <w:sz w:val="24"/>
          <w:szCs w:val="24"/>
          <w:lang w:eastAsia="fi-FI"/>
        </w:rPr>
        <w:t>OTSIKKO</w:t>
      </w:r>
    </w:p>
    <w:p w14:paraId="49623E82" w14:textId="77777777" w:rsidR="004F25A1" w:rsidRPr="0050140E" w:rsidRDefault="004F25A1" w:rsidP="00116812">
      <w:pPr>
        <w:keepNext/>
        <w:keepLines/>
        <w:spacing w:after="86" w:line="259" w:lineRule="auto"/>
        <w:outlineLvl w:val="0"/>
        <w:rPr>
          <w:rFonts w:ascii="Times New Roman" w:eastAsia="Arial" w:hAnsi="Times New Roman" w:cs="Times New Roman"/>
          <w:color w:val="000000"/>
          <w:sz w:val="12"/>
          <w:szCs w:val="12"/>
          <w:highlight w:val="yellow"/>
          <w:lang w:eastAsia="fi-FI"/>
        </w:rPr>
      </w:pPr>
    </w:p>
    <w:p w14:paraId="15B8790A" w14:textId="13C0B0A1" w:rsidR="00AF059D" w:rsidRPr="00D648D3" w:rsidRDefault="0007321A" w:rsidP="00116812">
      <w:pPr>
        <w:keepNext/>
        <w:keepLines/>
        <w:spacing w:after="86" w:line="259" w:lineRule="auto"/>
        <w:outlineLvl w:val="0"/>
        <w:rPr>
          <w:rFonts w:ascii="Times New Roman" w:eastAsia="Arial" w:hAnsi="Times New Roman" w:cs="Times New Roman"/>
          <w:color w:val="000000"/>
          <w:lang w:eastAsia="fi-FI"/>
        </w:rPr>
      </w:pPr>
      <w:r w:rsidRPr="00D648D3">
        <w:rPr>
          <w:rFonts w:ascii="Times New Roman" w:eastAsia="Arial" w:hAnsi="Times New Roman" w:cs="Times New Roman"/>
          <w:color w:val="000000"/>
          <w:lang w:eastAsia="fi-FI"/>
        </w:rPr>
        <w:t>STN -k</w:t>
      </w:r>
      <w:r w:rsidR="004F25A1" w:rsidRPr="00D648D3">
        <w:rPr>
          <w:rFonts w:ascii="Times New Roman" w:eastAsia="Arial" w:hAnsi="Times New Roman" w:cs="Times New Roman"/>
          <w:color w:val="000000"/>
          <w:lang w:eastAsia="fi-FI"/>
        </w:rPr>
        <w:t>onsortion</w:t>
      </w:r>
      <w:r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 vaikuttavuuden</w:t>
      </w:r>
      <w:r w:rsidR="00D648D3"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 seurantaa</w:t>
      </w:r>
      <w:r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 tehdään vaikuttavuuskertomusten avulla. </w:t>
      </w:r>
      <w:r w:rsidR="004F25A1" w:rsidRPr="00D648D3">
        <w:rPr>
          <w:rFonts w:ascii="Times New Roman" w:eastAsia="Arial" w:hAnsi="Times New Roman" w:cs="Times New Roman"/>
          <w:color w:val="000000"/>
          <w:lang w:eastAsia="fi-FI"/>
        </w:rPr>
        <w:t>Konsortio luo kolme tai useamman</w:t>
      </w:r>
      <w:r w:rsidR="004C738B"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 kertomus</w:t>
      </w:r>
      <w:r w:rsidR="004F25A1" w:rsidRPr="00D648D3">
        <w:rPr>
          <w:rFonts w:ascii="Times New Roman" w:eastAsia="Arial" w:hAnsi="Times New Roman" w:cs="Times New Roman"/>
          <w:color w:val="000000"/>
          <w:lang w:eastAsia="fi-FI"/>
        </w:rPr>
        <w:t>ta</w:t>
      </w:r>
      <w:r w:rsidR="004C738B" w:rsidRPr="00D648D3">
        <w:rPr>
          <w:rFonts w:ascii="Times New Roman" w:eastAsia="Arial" w:hAnsi="Times New Roman" w:cs="Times New Roman"/>
          <w:color w:val="000000"/>
          <w:lang w:eastAsia="fi-FI"/>
        </w:rPr>
        <w:t>, joita se päivittää kon</w:t>
      </w:r>
      <w:r w:rsidR="004F25A1" w:rsidRPr="00D648D3">
        <w:rPr>
          <w:rFonts w:ascii="Times New Roman" w:eastAsia="Arial" w:hAnsi="Times New Roman" w:cs="Times New Roman"/>
          <w:color w:val="000000"/>
          <w:lang w:eastAsia="fi-FI"/>
        </w:rPr>
        <w:t>sortio</w:t>
      </w:r>
      <w:r w:rsidR="004C738B"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n toiminnan ajan. Strategisen </w:t>
      </w:r>
      <w:r w:rsidR="004F25A1"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tutkimuksen </w:t>
      </w:r>
      <w:r w:rsidR="00B941CC">
        <w:rPr>
          <w:rFonts w:ascii="Times New Roman" w:eastAsia="Arial" w:hAnsi="Times New Roman" w:cs="Times New Roman"/>
          <w:color w:val="000000"/>
          <w:lang w:eastAsia="fi-FI"/>
        </w:rPr>
        <w:t>vastuualueelle</w:t>
      </w:r>
      <w:r w:rsidR="00B941CC"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 </w:t>
      </w:r>
      <w:r w:rsidR="004F25A1" w:rsidRPr="00D648D3">
        <w:rPr>
          <w:rFonts w:ascii="Times New Roman" w:eastAsia="Arial" w:hAnsi="Times New Roman" w:cs="Times New Roman"/>
          <w:color w:val="000000"/>
          <w:lang w:eastAsia="fi-FI"/>
        </w:rPr>
        <w:t>jätettävät</w:t>
      </w:r>
      <w:r w:rsidR="004C738B"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 versiot</w:t>
      </w:r>
      <w:r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 p</w:t>
      </w:r>
      <w:r w:rsidR="004F25A1" w:rsidRPr="00D648D3">
        <w:rPr>
          <w:rFonts w:ascii="Times New Roman" w:eastAsia="Arial" w:hAnsi="Times New Roman" w:cs="Times New Roman"/>
          <w:color w:val="000000"/>
          <w:lang w:eastAsia="fi-FI"/>
        </w:rPr>
        <w:t>äivitetään kahdesti vuodessa (jättöpäivät</w:t>
      </w:r>
      <w:r w:rsidRPr="00D648D3">
        <w:rPr>
          <w:rFonts w:ascii="Times New Roman" w:eastAsia="Arial" w:hAnsi="Times New Roman" w:cs="Times New Roman"/>
          <w:color w:val="000000"/>
          <w:lang w:eastAsia="fi-FI"/>
        </w:rPr>
        <w:t>: 31.5. ja 30.11</w:t>
      </w:r>
      <w:r w:rsidR="004F25A1" w:rsidRPr="00D648D3">
        <w:rPr>
          <w:rFonts w:ascii="Times New Roman" w:eastAsia="Arial" w:hAnsi="Times New Roman" w:cs="Times New Roman"/>
          <w:color w:val="000000"/>
          <w:lang w:eastAsia="fi-FI"/>
        </w:rPr>
        <w:t>, toimitetaan</w:t>
      </w:r>
      <w:r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 </w:t>
      </w:r>
      <w:r w:rsidR="00E76056">
        <w:rPr>
          <w:rFonts w:ascii="Times New Roman" w:eastAsia="Arial" w:hAnsi="Times New Roman" w:cs="Times New Roman"/>
          <w:color w:val="000000"/>
          <w:lang w:eastAsia="fi-FI"/>
        </w:rPr>
        <w:t>vastaavalle tiedeasiantuntijalle</w:t>
      </w:r>
      <w:r w:rsidRPr="00D648D3">
        <w:rPr>
          <w:rFonts w:ascii="Times New Roman" w:eastAsia="Arial" w:hAnsi="Times New Roman" w:cs="Times New Roman"/>
          <w:color w:val="000000"/>
          <w:lang w:eastAsia="fi-FI"/>
        </w:rPr>
        <w:t>)</w:t>
      </w:r>
      <w:r w:rsidR="004C738B"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. </w:t>
      </w:r>
      <w:r w:rsidR="00AF059D" w:rsidRPr="00D648D3">
        <w:rPr>
          <w:rFonts w:ascii="Times New Roman" w:eastAsia="Arial" w:hAnsi="Times New Roman" w:cs="Times New Roman"/>
          <w:color w:val="000000"/>
          <w:lang w:eastAsia="fi-FI"/>
        </w:rPr>
        <w:t>Strategise</w:t>
      </w:r>
      <w:r w:rsidR="004F25A1" w:rsidRPr="00D648D3">
        <w:rPr>
          <w:rFonts w:ascii="Times New Roman" w:eastAsia="Arial" w:hAnsi="Times New Roman" w:cs="Times New Roman"/>
          <w:color w:val="000000"/>
          <w:lang w:eastAsia="fi-FI"/>
        </w:rPr>
        <w:t>n tutkimuksen neuvosto kannustaa</w:t>
      </w:r>
      <w:r w:rsidR="00AF059D"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 konsortioita esittämään kertomukset </w:t>
      </w:r>
      <w:r w:rsidR="004F25A1" w:rsidRPr="00D648D3">
        <w:rPr>
          <w:rFonts w:ascii="Times New Roman" w:eastAsia="Arial" w:hAnsi="Times New Roman" w:cs="Times New Roman"/>
          <w:color w:val="000000"/>
          <w:lang w:eastAsia="fi-FI"/>
        </w:rPr>
        <w:t>kotisivuillaan</w:t>
      </w:r>
      <w:r w:rsidR="00AF059D" w:rsidRPr="00D648D3">
        <w:rPr>
          <w:rFonts w:ascii="Times New Roman" w:eastAsia="Arial" w:hAnsi="Times New Roman" w:cs="Times New Roman"/>
          <w:color w:val="000000"/>
          <w:lang w:eastAsia="fi-FI"/>
        </w:rPr>
        <w:t>.</w:t>
      </w:r>
      <w:bookmarkStart w:id="0" w:name="_GoBack"/>
      <w:bookmarkEnd w:id="0"/>
    </w:p>
    <w:p w14:paraId="7ECE954E" w14:textId="1D800C0A" w:rsidR="0007321A" w:rsidRPr="00D648D3" w:rsidRDefault="0007321A" w:rsidP="00116812">
      <w:pPr>
        <w:keepNext/>
        <w:keepLines/>
        <w:spacing w:after="86" w:line="259" w:lineRule="auto"/>
        <w:outlineLvl w:val="0"/>
        <w:rPr>
          <w:rFonts w:ascii="Times New Roman" w:eastAsia="Arial" w:hAnsi="Times New Roman" w:cs="Times New Roman"/>
          <w:color w:val="000000"/>
          <w:lang w:eastAsia="fi-FI"/>
        </w:rPr>
      </w:pPr>
      <w:r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Kunkin kertomuksen enimmäispituus on </w:t>
      </w:r>
      <w:r w:rsidR="00EE3F66">
        <w:rPr>
          <w:rFonts w:ascii="Times New Roman" w:eastAsia="Arial" w:hAnsi="Times New Roman" w:cs="Times New Roman"/>
          <w:color w:val="000000"/>
          <w:lang w:eastAsia="fi-FI"/>
        </w:rPr>
        <w:t xml:space="preserve">ohjelman päättyessä </w:t>
      </w:r>
      <w:r w:rsidRPr="00D648D3">
        <w:rPr>
          <w:rFonts w:ascii="Times New Roman" w:eastAsia="Arial" w:hAnsi="Times New Roman" w:cs="Times New Roman"/>
          <w:color w:val="000000"/>
          <w:lang w:eastAsia="fi-FI"/>
        </w:rPr>
        <w:t>kuusi sivua</w:t>
      </w:r>
      <w:r w:rsidR="00EE3F66">
        <w:rPr>
          <w:rFonts w:ascii="Times New Roman" w:eastAsia="Arial" w:hAnsi="Times New Roman" w:cs="Times New Roman"/>
          <w:color w:val="000000"/>
          <w:lang w:eastAsia="fi-FI"/>
        </w:rPr>
        <w:t xml:space="preserve"> (12 Times New Roman, ykkösriviväli)</w:t>
      </w:r>
      <w:r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. Tarinassa esitetyt toimet ja saavutukset on </w:t>
      </w:r>
      <w:r w:rsidR="00D648D3"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kysyttäessä </w:t>
      </w:r>
      <w:r w:rsidRPr="00D648D3">
        <w:rPr>
          <w:rFonts w:ascii="Times New Roman" w:eastAsia="Arial" w:hAnsi="Times New Roman" w:cs="Times New Roman"/>
          <w:color w:val="000000"/>
          <w:lang w:eastAsia="fi-FI"/>
        </w:rPr>
        <w:t>pystyttävä todentamaan</w:t>
      </w:r>
      <w:r w:rsidR="00D648D3"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 tuotosindikaattorilistassa</w:t>
      </w:r>
      <w:r w:rsidR="00EE39B6">
        <w:rPr>
          <w:rFonts w:ascii="Times New Roman" w:eastAsia="Arial" w:hAnsi="Times New Roman" w:cs="Times New Roman"/>
          <w:color w:val="000000"/>
          <w:lang w:eastAsia="fi-FI"/>
        </w:rPr>
        <w:t xml:space="preserve"> </w:t>
      </w:r>
      <w:r w:rsidR="00EE3F66">
        <w:rPr>
          <w:rFonts w:ascii="Times New Roman" w:eastAsia="Arial" w:hAnsi="Times New Roman" w:cs="Times New Roman"/>
          <w:color w:val="000000"/>
          <w:lang w:eastAsia="fi-FI"/>
        </w:rPr>
        <w:t>annettuihin tietoihin pohjautuen, mutta kyseisiä tietoja</w:t>
      </w:r>
      <w:r w:rsidR="00D648D3" w:rsidRPr="00D648D3">
        <w:rPr>
          <w:rFonts w:ascii="Times New Roman" w:eastAsia="Arial" w:hAnsi="Times New Roman" w:cs="Times New Roman"/>
          <w:color w:val="000000"/>
          <w:lang w:eastAsia="fi-FI"/>
        </w:rPr>
        <w:t xml:space="preserve"> ei ole syytä toistaa kokonaisuudessaan</w:t>
      </w:r>
      <w:r w:rsidR="00EE3F66">
        <w:rPr>
          <w:rFonts w:ascii="Times New Roman" w:eastAsia="Arial" w:hAnsi="Times New Roman" w:cs="Times New Roman"/>
          <w:color w:val="000000"/>
          <w:lang w:eastAsia="fi-FI"/>
        </w:rPr>
        <w:t xml:space="preserve"> kertomuksissa</w:t>
      </w:r>
      <w:r w:rsidR="00D648D3" w:rsidRPr="00D648D3">
        <w:rPr>
          <w:rFonts w:ascii="Times New Roman" w:eastAsia="Arial" w:hAnsi="Times New Roman" w:cs="Times New Roman"/>
          <w:color w:val="000000"/>
          <w:lang w:eastAsia="fi-FI"/>
        </w:rPr>
        <w:t>.</w:t>
      </w:r>
    </w:p>
    <w:p w14:paraId="47F2AF68" w14:textId="77777777" w:rsidR="00AF059D" w:rsidRPr="00D648D3" w:rsidRDefault="00AF059D" w:rsidP="00116812">
      <w:pPr>
        <w:keepNext/>
        <w:keepLines/>
        <w:spacing w:after="86" w:line="259" w:lineRule="auto"/>
        <w:outlineLvl w:val="0"/>
        <w:rPr>
          <w:rFonts w:ascii="Times New Roman" w:eastAsia="Arial" w:hAnsi="Times New Roman" w:cs="Times New Roman"/>
          <w:color w:val="000000"/>
          <w:sz w:val="16"/>
          <w:szCs w:val="16"/>
          <w:lang w:eastAsia="fi-FI"/>
        </w:rPr>
      </w:pPr>
    </w:p>
    <w:tbl>
      <w:tblPr>
        <w:tblStyle w:val="TableGrid"/>
        <w:tblW w:w="9465" w:type="dxa"/>
        <w:tblInd w:w="-108" w:type="dxa"/>
        <w:tblCellMar>
          <w:top w:w="66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9465"/>
      </w:tblGrid>
      <w:tr w:rsidR="00057CA5" w:rsidRPr="00D648D3" w14:paraId="00387F37" w14:textId="77777777" w:rsidTr="00F55DE0">
        <w:trPr>
          <w:trHeight w:val="35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35E5" w14:textId="77777777" w:rsidR="00057CA5" w:rsidRPr="00D648D3" w:rsidRDefault="00DC6D59" w:rsidP="00057CA5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Hankkeen nimi</w:t>
            </w:r>
            <w:r w:rsidR="00116812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ja lyhenne</w:t>
            </w:r>
            <w:r w:rsidR="00057CA5" w:rsidRPr="00D648D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57CA5" w:rsidRPr="00D648D3" w14:paraId="1B6FF63E" w14:textId="77777777" w:rsidTr="00F55DE0">
        <w:trPr>
          <w:trHeight w:val="35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F199" w14:textId="77777777" w:rsidR="00057CA5" w:rsidRPr="00D648D3" w:rsidRDefault="00057CA5" w:rsidP="00057CA5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Konsortiojohtaja</w:t>
            </w:r>
            <w:r w:rsidRPr="00D648D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57CA5" w:rsidRPr="00D648D3" w14:paraId="7B8DBDB3" w14:textId="77777777" w:rsidTr="00F55DE0">
        <w:trPr>
          <w:trHeight w:val="639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3B8A" w14:textId="77777777" w:rsidR="004C738B" w:rsidRPr="00D648D3" w:rsidRDefault="004C738B" w:rsidP="004C738B">
            <w:pPr>
              <w:spacing w:after="38" w:line="259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 Vaikuttavuustavoite</w:t>
            </w:r>
          </w:p>
          <w:p w14:paraId="2BF9DD7F" w14:textId="30D6D008" w:rsidR="004C738B" w:rsidRPr="00D648D3" w:rsidRDefault="004C738B" w:rsidP="004C738B">
            <w:pPr>
              <w:spacing w:after="38" w:line="259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D648D3">
              <w:rPr>
                <w:rFonts w:ascii="Times New Roman" w:eastAsia="Arial" w:hAnsi="Times New Roman" w:cs="Times New Roman"/>
                <w:color w:val="000000"/>
              </w:rPr>
              <w:t>Onko kyseessä a) konsortion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F55DE0" w:rsidRPr="00D648D3">
              <w:rPr>
                <w:rFonts w:ascii="Times New Roman" w:eastAsia="Arial" w:hAnsi="Times New Roman" w:cs="Times New Roman"/>
                <w:color w:val="000000"/>
              </w:rPr>
              <w:t xml:space="preserve">kokonaisvaikuttavuutta 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 xml:space="preserve">vai b) </w:t>
            </w:r>
            <w:r w:rsidR="00F55DE0" w:rsidRPr="00D648D3">
              <w:rPr>
                <w:rFonts w:ascii="Times New Roman" w:eastAsia="Arial" w:hAnsi="Times New Roman" w:cs="Times New Roman"/>
                <w:color w:val="000000"/>
              </w:rPr>
              <w:t>rajatumpaa vaikuttavuutta kuvaava kertomus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>? Mikäli kyse on vaihtoehdosta b)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>,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 xml:space="preserve"> esitä ja perustele sen asema konsortion työn ja ta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>voitteiden kokonaisuudessa ja esitä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 xml:space="preserve"> lyhyt kuvaus tavoitteen tutkimuksellisesta ja yhteiskunnallisesta taustasta.</w:t>
            </w:r>
          </w:p>
          <w:p w14:paraId="0425CD09" w14:textId="77777777" w:rsidR="00DC6D59" w:rsidRPr="00D648D3" w:rsidRDefault="00DC6D59" w:rsidP="004C738B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CA5" w:rsidRPr="00D648D3" w14:paraId="7820EA8D" w14:textId="77777777" w:rsidTr="004C738B">
        <w:trPr>
          <w:trHeight w:val="624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32DF" w14:textId="545A8D3C" w:rsidR="002F7200" w:rsidRPr="00D648D3" w:rsidRDefault="00D648D3" w:rsidP="004C738B">
            <w:pPr>
              <w:spacing w:line="259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="00AF059D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Mitä ohjelman tavoit</w:t>
            </w:r>
            <w:r w:rsidR="004C738B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="00AF059D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tta</w:t>
            </w:r>
            <w:r w:rsidR="004C738B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F059D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vaikuttavuuskertomus käsittelee</w:t>
            </w:r>
            <w:r w:rsidR="004C738B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057CA5" w:rsidRPr="00D648D3" w14:paraId="45B4F0BD" w14:textId="77777777" w:rsidTr="0050140E">
        <w:trPr>
          <w:trHeight w:val="153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633" w14:textId="7442D26D" w:rsidR="00057CA5" w:rsidRPr="00D648D3" w:rsidRDefault="00D648D3" w:rsidP="00057CA5">
            <w:pPr>
              <w:spacing w:after="38" w:line="259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57CA5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. Keinot</w:t>
            </w:r>
          </w:p>
          <w:p w14:paraId="29884853" w14:textId="59F38710" w:rsidR="00123C9E" w:rsidRPr="00D648D3" w:rsidRDefault="002F7200" w:rsidP="00123C9E">
            <w:pPr>
              <w:spacing w:after="38" w:line="259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D648D3">
              <w:rPr>
                <w:rFonts w:ascii="Times New Roman" w:eastAsia="Arial" w:hAnsi="Times New Roman" w:cs="Times New Roman"/>
                <w:color w:val="000000"/>
              </w:rPr>
              <w:t>Kerro</w:t>
            </w:r>
            <w:r w:rsidR="00057CA5" w:rsidRPr="00D648D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A32AF7" w:rsidRPr="00D648D3">
              <w:rPr>
                <w:rFonts w:ascii="Times New Roman" w:eastAsia="Arial" w:hAnsi="Times New Roman" w:cs="Times New Roman"/>
                <w:color w:val="000000"/>
              </w:rPr>
              <w:t>toi</w:t>
            </w:r>
            <w:r w:rsidR="004F25A1" w:rsidRPr="00D648D3">
              <w:rPr>
                <w:rFonts w:ascii="Times New Roman" w:eastAsia="Arial" w:hAnsi="Times New Roman" w:cs="Times New Roman"/>
                <w:color w:val="000000"/>
              </w:rPr>
              <w:t xml:space="preserve">menpiteistä, joita 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 xml:space="preserve">kyseisen </w:t>
            </w:r>
            <w:r w:rsidR="00A32AF7" w:rsidRPr="00D648D3">
              <w:rPr>
                <w:rFonts w:ascii="Times New Roman" w:eastAsia="Arial" w:hAnsi="Times New Roman" w:cs="Times New Roman"/>
                <w:color w:val="000000"/>
              </w:rPr>
              <w:t>vaikuttavuus</w:t>
            </w:r>
            <w:r w:rsidR="00057CA5" w:rsidRPr="00D648D3">
              <w:rPr>
                <w:rFonts w:ascii="Times New Roman" w:eastAsia="Arial" w:hAnsi="Times New Roman" w:cs="Times New Roman"/>
                <w:color w:val="000000"/>
              </w:rPr>
              <w:t>tavoitteen saavuttamiseksi</w:t>
            </w:r>
            <w:r w:rsidR="004F25A1" w:rsidRPr="00D648D3">
              <w:rPr>
                <w:rFonts w:ascii="Times New Roman" w:eastAsia="Arial" w:hAnsi="Times New Roman" w:cs="Times New Roman"/>
                <w:color w:val="000000"/>
              </w:rPr>
              <w:t xml:space="preserve"> on toteutettu</w:t>
            </w:r>
            <w:r w:rsidR="00057CA5" w:rsidRPr="00D648D3">
              <w:rPr>
                <w:rFonts w:ascii="Times New Roman" w:eastAsia="Arial" w:hAnsi="Times New Roman" w:cs="Times New Roman"/>
                <w:color w:val="000000"/>
              </w:rPr>
              <w:t xml:space="preserve">. </w:t>
            </w:r>
            <w:r w:rsidR="00123C9E" w:rsidRPr="00D648D3">
              <w:rPr>
                <w:rFonts w:ascii="Times New Roman" w:eastAsia="Arial" w:hAnsi="Times New Roman" w:cs="Times New Roman"/>
                <w:color w:val="000000"/>
              </w:rPr>
              <w:t>Keinoja voivat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 xml:space="preserve"> olla esimerkiksi </w:t>
            </w:r>
            <w:r w:rsidR="00123C9E" w:rsidRPr="00D648D3">
              <w:rPr>
                <w:rFonts w:ascii="Times New Roman" w:eastAsia="Arial" w:hAnsi="Times New Roman" w:cs="Times New Roman"/>
                <w:color w:val="000000"/>
              </w:rPr>
              <w:t>v</w:t>
            </w:r>
            <w:r w:rsidR="007A461D" w:rsidRPr="00D648D3">
              <w:rPr>
                <w:rFonts w:ascii="Times New Roman" w:eastAsia="Arial" w:hAnsi="Times New Roman" w:cs="Times New Roman"/>
                <w:color w:val="000000"/>
              </w:rPr>
              <w:t>uorovaikutus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>työ, yhteistyökumppaneita osallistavat työskentelytavat</w:t>
            </w:r>
            <w:r w:rsidR="00123C9E" w:rsidRPr="00D648D3">
              <w:rPr>
                <w:rFonts w:ascii="Times New Roman" w:eastAsia="Arial" w:hAnsi="Times New Roman" w:cs="Times New Roman"/>
                <w:color w:val="000000"/>
              </w:rPr>
              <w:t>, tapahtumat, esiintymiset,</w:t>
            </w:r>
            <w:r w:rsidR="00A32AF7" w:rsidRPr="00D648D3">
              <w:rPr>
                <w:rFonts w:ascii="Times New Roman" w:eastAsia="Arial" w:hAnsi="Times New Roman" w:cs="Times New Roman"/>
                <w:color w:val="000000"/>
              </w:rPr>
              <w:t xml:space="preserve"> opetus, asiantuntijatehtävät, </w:t>
            </w:r>
            <w:r w:rsidR="00123C9E" w:rsidRPr="00D648D3">
              <w:rPr>
                <w:rFonts w:ascii="Times New Roman" w:eastAsia="Arial" w:hAnsi="Times New Roman" w:cs="Times New Roman"/>
                <w:color w:val="000000"/>
              </w:rPr>
              <w:t>kansainvälinen yhteistyö,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 xml:space="preserve"> yrityspilotit </w:t>
            </w:r>
            <w:r w:rsidR="00A32AF7" w:rsidRPr="00D648D3">
              <w:rPr>
                <w:rFonts w:ascii="Times New Roman" w:eastAsia="Arial" w:hAnsi="Times New Roman" w:cs="Times New Roman"/>
                <w:color w:val="000000"/>
              </w:rPr>
              <w:t>jne.</w:t>
            </w:r>
          </w:p>
          <w:p w14:paraId="27E6AF72" w14:textId="1824F99D" w:rsidR="007A461D" w:rsidRPr="00D648D3" w:rsidRDefault="007A461D" w:rsidP="00A32AF7">
            <w:pPr>
              <w:spacing w:after="38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CA5" w:rsidRPr="00D648D3" w14:paraId="68DBF4B4" w14:textId="77777777" w:rsidTr="00F55DE0">
        <w:trPr>
          <w:trHeight w:val="1601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3E21" w14:textId="428F868D" w:rsidR="00057CA5" w:rsidRPr="00D648D3" w:rsidRDefault="00D648D3" w:rsidP="00057CA5">
            <w:pPr>
              <w:spacing w:after="38" w:line="259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F7200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07321A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Havainnot k</w:t>
            </w:r>
            <w:r w:rsidR="002F7200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onkreettiset v</w:t>
            </w:r>
            <w:r w:rsidR="0007321A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aikutuksista</w:t>
            </w:r>
          </w:p>
          <w:p w14:paraId="4C934108" w14:textId="3E244783" w:rsidR="00A97D56" w:rsidRPr="00D648D3" w:rsidRDefault="004F25A1" w:rsidP="0007321A">
            <w:pPr>
              <w:spacing w:after="38" w:line="259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D648D3">
              <w:rPr>
                <w:rFonts w:ascii="Times New Roman" w:eastAsia="Arial" w:hAnsi="Times New Roman" w:cs="Times New Roman"/>
                <w:color w:val="000000"/>
              </w:rPr>
              <w:t>Kuvaa</w:t>
            </w:r>
            <w:r w:rsidR="00A32AF7" w:rsidRPr="00D648D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 xml:space="preserve">ja reflektoi </w:t>
            </w:r>
            <w:r w:rsidR="002F7200" w:rsidRPr="00D648D3">
              <w:rPr>
                <w:rFonts w:ascii="Times New Roman" w:eastAsia="Arial" w:hAnsi="Times New Roman" w:cs="Times New Roman"/>
                <w:color w:val="000000"/>
              </w:rPr>
              <w:t>niitä mu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>utoksia yhteiskunnassa</w:t>
            </w:r>
            <w:r w:rsidR="002F7200" w:rsidRPr="00D648D3">
              <w:rPr>
                <w:rFonts w:ascii="Times New Roman" w:eastAsia="Arial" w:hAnsi="Times New Roman" w:cs="Times New Roman"/>
                <w:color w:val="000000"/>
              </w:rPr>
              <w:t>, joiden aikaansaamiseen hanke on myötävaikuttanut tai jot</w:t>
            </w:r>
            <w:r w:rsidR="00FC4F83" w:rsidRPr="00D648D3">
              <w:rPr>
                <w:rFonts w:ascii="Times New Roman" w:eastAsia="Arial" w:hAnsi="Times New Roman" w:cs="Times New Roman"/>
                <w:color w:val="000000"/>
              </w:rPr>
              <w:t>ka hanke on saanut aikaan edellä</w:t>
            </w:r>
            <w:r w:rsidR="002F7200" w:rsidRPr="00D648D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936F46" w:rsidRPr="00D648D3">
              <w:rPr>
                <w:rFonts w:ascii="Times New Roman" w:eastAsia="Arial" w:hAnsi="Times New Roman" w:cs="Times New Roman"/>
                <w:color w:val="000000"/>
              </w:rPr>
              <w:t>esitetyillä</w:t>
            </w:r>
            <w:r w:rsidR="00FC4F83" w:rsidRPr="00D648D3">
              <w:rPr>
                <w:rFonts w:ascii="Times New Roman" w:eastAsia="Arial" w:hAnsi="Times New Roman" w:cs="Times New Roman"/>
                <w:color w:val="000000"/>
              </w:rPr>
              <w:t xml:space="preserve"> toimilla</w:t>
            </w:r>
            <w:r w:rsidR="00936F46" w:rsidRPr="00D648D3">
              <w:rPr>
                <w:rFonts w:ascii="Times New Roman" w:eastAsia="Arial" w:hAnsi="Times New Roman" w:cs="Times New Roman"/>
                <w:color w:val="000000"/>
              </w:rPr>
              <w:t>an</w:t>
            </w:r>
            <w:r w:rsidR="002F7200" w:rsidRPr="00D648D3">
              <w:rPr>
                <w:rFonts w:ascii="Times New Roman" w:eastAsia="Arial" w:hAnsi="Times New Roman" w:cs="Times New Roman"/>
                <w:color w:val="000000"/>
              </w:rPr>
              <w:t>.</w:t>
            </w:r>
            <w:r w:rsidR="00A32AF7" w:rsidRPr="00D648D3">
              <w:rPr>
                <w:rFonts w:ascii="Times New Roman" w:eastAsia="Arial" w:hAnsi="Times New Roman" w:cs="Times New Roman"/>
                <w:color w:val="000000"/>
              </w:rPr>
              <w:t xml:space="preserve"> Niitä voivat olla esimerkiksi </w:t>
            </w:r>
            <w:r w:rsidR="00D648D3" w:rsidRPr="00D648D3">
              <w:rPr>
                <w:rFonts w:ascii="Times New Roman" w:eastAsia="Arial" w:hAnsi="Times New Roman" w:cs="Times New Roman"/>
                <w:color w:val="000000"/>
              </w:rPr>
              <w:t xml:space="preserve">vaikuttavuuden aikaansaamiseksi keskeisten henkilöiden tai instituutioiden omaksumat </w:t>
            </w:r>
            <w:r w:rsidR="00A32AF7" w:rsidRPr="00D648D3">
              <w:rPr>
                <w:rFonts w:ascii="Times New Roman" w:eastAsia="Arial" w:hAnsi="Times New Roman" w:cs="Times New Roman"/>
                <w:color w:val="000000"/>
              </w:rPr>
              <w:t>uudet näkemykset,</w:t>
            </w:r>
            <w:r w:rsidR="00D648D3" w:rsidRPr="00D648D3">
              <w:rPr>
                <w:rFonts w:ascii="Times New Roman" w:hAnsi="Times New Roman" w:cs="Times New Roman"/>
              </w:rPr>
              <w:t xml:space="preserve"> julkisen tai rajatumman keskustelun pohjalta syntyneet muutokset toiminnassa</w:t>
            </w:r>
            <w:r w:rsidR="00A32AF7" w:rsidRPr="00D648D3">
              <w:rPr>
                <w:rFonts w:ascii="Times New Roman" w:eastAsia="Arial" w:hAnsi="Times New Roman" w:cs="Times New Roman"/>
                <w:color w:val="000000"/>
              </w:rPr>
              <w:t xml:space="preserve">, </w:t>
            </w:r>
            <w:r w:rsidR="00A97D56" w:rsidRPr="00D648D3">
              <w:rPr>
                <w:rFonts w:ascii="Times New Roman" w:eastAsia="Arial" w:hAnsi="Times New Roman" w:cs="Times New Roman"/>
                <w:color w:val="000000"/>
              </w:rPr>
              <w:t xml:space="preserve">muutokset toiminnassa, käyttäytymisessä tai intresseissä, vaikutukset </w:t>
            </w:r>
            <w:r w:rsidR="00A32AF7" w:rsidRPr="00D648D3">
              <w:rPr>
                <w:rFonts w:ascii="Times New Roman" w:eastAsia="Arial" w:hAnsi="Times New Roman" w:cs="Times New Roman"/>
                <w:color w:val="000000"/>
              </w:rPr>
              <w:t>lainvalmistelu</w:t>
            </w:r>
            <w:r w:rsidR="00A97D56" w:rsidRPr="00D648D3">
              <w:rPr>
                <w:rFonts w:ascii="Times New Roman" w:eastAsia="Arial" w:hAnsi="Times New Roman" w:cs="Times New Roman"/>
                <w:color w:val="000000"/>
              </w:rPr>
              <w:t xml:space="preserve">un tai </w:t>
            </w:r>
            <w:r w:rsidR="00A32AF7" w:rsidRPr="00D648D3">
              <w:rPr>
                <w:rFonts w:ascii="Times New Roman" w:eastAsia="Arial" w:hAnsi="Times New Roman" w:cs="Times New Roman"/>
                <w:color w:val="000000"/>
              </w:rPr>
              <w:t>s</w:t>
            </w:r>
            <w:r w:rsidR="00A97D56" w:rsidRPr="00D648D3">
              <w:rPr>
                <w:rFonts w:ascii="Times New Roman" w:eastAsia="Arial" w:hAnsi="Times New Roman" w:cs="Times New Roman"/>
                <w:color w:val="000000"/>
              </w:rPr>
              <w:t>trategioihin, uudet opetussisällöt,</w:t>
            </w:r>
            <w:r w:rsidR="00B40E09" w:rsidRPr="00D648D3">
              <w:rPr>
                <w:rFonts w:ascii="Times New Roman" w:eastAsia="Arial" w:hAnsi="Times New Roman" w:cs="Times New Roman"/>
                <w:color w:val="000000"/>
              </w:rPr>
              <w:t xml:space="preserve"> liiketoimintamallit, tuotteet</w:t>
            </w:r>
            <w:r w:rsidR="00A97D56" w:rsidRPr="00D648D3">
              <w:rPr>
                <w:rFonts w:ascii="Times New Roman" w:eastAsia="Arial" w:hAnsi="Times New Roman" w:cs="Times New Roman"/>
                <w:color w:val="000000"/>
              </w:rPr>
              <w:t>, jne.</w:t>
            </w:r>
          </w:p>
          <w:p w14:paraId="4E1F6B81" w14:textId="5D88CD2E" w:rsidR="00A97D56" w:rsidRPr="00D648D3" w:rsidRDefault="00A97D56" w:rsidP="00A97D5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2926" w:rsidRPr="00D648D3" w14:paraId="353188E3" w14:textId="77777777" w:rsidTr="00D648D3">
        <w:trPr>
          <w:trHeight w:val="1148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CAA4" w14:textId="172998E1" w:rsidR="002D2926" w:rsidRPr="00D648D3" w:rsidRDefault="00D648D3" w:rsidP="00057CA5">
            <w:pPr>
              <w:spacing w:after="38" w:line="259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DC6D59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. Tavoiteltu v</w:t>
            </w:r>
            <w:r w:rsidR="002D2926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aikuttavuus</w:t>
            </w:r>
            <w:r w:rsidR="0007321A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ja konsortion saavutukset tällä hetkellä</w:t>
            </w:r>
          </w:p>
          <w:p w14:paraId="17EC213E" w14:textId="59FC1174" w:rsidR="0007321A" w:rsidRPr="00D648D3" w:rsidRDefault="002F7200" w:rsidP="0007321A">
            <w:pPr>
              <w:spacing w:after="38"/>
              <w:rPr>
                <w:rFonts w:ascii="Times New Roman" w:eastAsia="Arial" w:hAnsi="Times New Roman" w:cs="Times New Roman"/>
                <w:color w:val="000000"/>
              </w:rPr>
            </w:pPr>
            <w:r w:rsidRPr="00D648D3">
              <w:rPr>
                <w:rFonts w:ascii="Times New Roman" w:eastAsia="Arial" w:hAnsi="Times New Roman" w:cs="Times New Roman"/>
                <w:color w:val="000000"/>
              </w:rPr>
              <w:t>Pohdi</w:t>
            </w:r>
            <w:r w:rsidR="00A97D56" w:rsidRPr="00D648D3">
              <w:rPr>
                <w:rFonts w:ascii="Times New Roman" w:eastAsia="Arial" w:hAnsi="Times New Roman" w:cs="Times New Roman"/>
                <w:color w:val="000000"/>
              </w:rPr>
              <w:t xml:space="preserve"> nykytilannetta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 xml:space="preserve"> suhteessa hankkeen käsitykseen tarvittavasta yhteiskunnallisesta muutoksesta</w:t>
            </w:r>
            <w:r w:rsidR="002D2926" w:rsidRPr="00D648D3">
              <w:rPr>
                <w:rFonts w:ascii="Times New Roman" w:eastAsia="Arial" w:hAnsi="Times New Roman" w:cs="Times New Roman"/>
                <w:color w:val="000000"/>
              </w:rPr>
              <w:t xml:space="preserve">. </w:t>
            </w:r>
            <w:r w:rsidR="007A461D" w:rsidRPr="00D648D3">
              <w:rPr>
                <w:rFonts w:ascii="Times New Roman" w:eastAsia="Arial" w:hAnsi="Times New Roman" w:cs="Times New Roman"/>
                <w:color w:val="000000"/>
              </w:rPr>
              <w:t>Mitä on jo saavutettu?</w:t>
            </w:r>
            <w:r w:rsidR="00A97D56" w:rsidRPr="00D648D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F27F80" w:rsidRPr="00D648D3">
              <w:rPr>
                <w:rFonts w:ascii="Times New Roman" w:eastAsia="Arial" w:hAnsi="Times New Roman" w:cs="Times New Roman"/>
                <w:color w:val="000000"/>
              </w:rPr>
              <w:t xml:space="preserve">Miten tästä </w:t>
            </w:r>
            <w:r w:rsidR="007A461D" w:rsidRPr="00D648D3">
              <w:rPr>
                <w:rFonts w:ascii="Times New Roman" w:eastAsia="Arial" w:hAnsi="Times New Roman" w:cs="Times New Roman"/>
                <w:color w:val="000000"/>
              </w:rPr>
              <w:t>eteenpäin?</w:t>
            </w:r>
          </w:p>
        </w:tc>
      </w:tr>
      <w:tr w:rsidR="002D2926" w:rsidRPr="00D648D3" w14:paraId="67922377" w14:textId="77777777" w:rsidTr="0007321A">
        <w:trPr>
          <w:trHeight w:val="348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4FB7" w14:textId="31DAB86B" w:rsidR="002D2926" w:rsidRPr="00D648D3" w:rsidRDefault="00D648D3" w:rsidP="00057CA5">
            <w:pPr>
              <w:spacing w:after="38" w:line="259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2926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. Tahattomat vaikutukset </w:t>
            </w:r>
            <w:r w:rsidR="0007321A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ja muutokset konsortion toimintatavoissa</w:t>
            </w:r>
          </w:p>
          <w:p w14:paraId="01AB1DA7" w14:textId="2D601214" w:rsidR="002D2926" w:rsidRPr="00D648D3" w:rsidRDefault="002F7200" w:rsidP="00057CA5">
            <w:pPr>
              <w:spacing w:after="38" w:line="259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D648D3">
              <w:rPr>
                <w:rFonts w:ascii="Times New Roman" w:eastAsia="Arial" w:hAnsi="Times New Roman" w:cs="Times New Roman"/>
                <w:color w:val="000000"/>
              </w:rPr>
              <w:t>K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>uvaile</w:t>
            </w:r>
            <w:r w:rsidR="00DC6D59" w:rsidRPr="00D648D3">
              <w:rPr>
                <w:rFonts w:ascii="Times New Roman" w:eastAsia="Arial" w:hAnsi="Times New Roman" w:cs="Times New Roman"/>
                <w:color w:val="000000"/>
              </w:rPr>
              <w:t xml:space="preserve"> muita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 xml:space="preserve"> havaittuja</w:t>
            </w:r>
            <w:r w:rsidR="00DC6D59" w:rsidRPr="00D648D3">
              <w:rPr>
                <w:rFonts w:ascii="Times New Roman" w:eastAsia="Arial" w:hAnsi="Times New Roman" w:cs="Times New Roman"/>
                <w:color w:val="000000"/>
              </w:rPr>
              <w:t xml:space="preserve"> vaikutuksia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 xml:space="preserve"> ja yllättäviä seurauksia</w:t>
            </w:r>
            <w:r w:rsidR="00DC6D59" w:rsidRPr="00D648D3">
              <w:rPr>
                <w:rFonts w:ascii="Times New Roman" w:eastAsia="Arial" w:hAnsi="Times New Roman" w:cs="Times New Roman"/>
                <w:color w:val="000000"/>
              </w:rPr>
              <w:t>,</w:t>
            </w:r>
            <w:r w:rsidR="002D2926" w:rsidRPr="00D648D3">
              <w:rPr>
                <w:rFonts w:ascii="Times New Roman" w:eastAsia="Arial" w:hAnsi="Times New Roman" w:cs="Times New Roman"/>
                <w:color w:val="000000"/>
              </w:rPr>
              <w:t xml:space="preserve"> joita hank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>e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 xml:space="preserve"> on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 xml:space="preserve"> kohdannut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>. Kerro niin saavutuksista</w:t>
            </w:r>
            <w:r w:rsidR="00D021E0">
              <w:rPr>
                <w:rFonts w:ascii="Times New Roman" w:eastAsia="Arial" w:hAnsi="Times New Roman" w:cs="Times New Roman"/>
                <w:color w:val="000000"/>
              </w:rPr>
              <w:t>,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 xml:space="preserve"> esteistä</w:t>
            </w:r>
            <w:r w:rsidR="00EE3F66">
              <w:rPr>
                <w:rFonts w:ascii="Times New Roman" w:eastAsia="Arial" w:hAnsi="Times New Roman" w:cs="Times New Roman"/>
                <w:color w:val="000000"/>
              </w:rPr>
              <w:t>, epäonnistumisistakin</w:t>
            </w:r>
            <w:r w:rsidR="00D021E0">
              <w:rPr>
                <w:rFonts w:ascii="Times New Roman" w:eastAsia="Arial" w:hAnsi="Times New Roman" w:cs="Times New Roman"/>
                <w:color w:val="000000"/>
              </w:rPr>
              <w:t>,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 xml:space="preserve"> sekä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 xml:space="preserve"> tarpeista suunnata vuorovaikutustoimia uudella tavalla</w:t>
            </w:r>
            <w:r w:rsidR="002D2926" w:rsidRPr="00D648D3">
              <w:rPr>
                <w:rFonts w:ascii="Times New Roman" w:eastAsia="Arial" w:hAnsi="Times New Roman" w:cs="Times New Roman"/>
                <w:color w:val="000000"/>
              </w:rPr>
              <w:t>.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AF059D" w:rsidRPr="00D648D3">
              <w:rPr>
                <w:rFonts w:ascii="Times New Roman" w:eastAsia="Arial" w:hAnsi="Times New Roman" w:cs="Times New Roman"/>
                <w:color w:val="000000"/>
              </w:rPr>
              <w:t>M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>itä korjausliikkeitä on tehty? Mitä on opittu?</w:t>
            </w:r>
          </w:p>
          <w:p w14:paraId="79D3B4ED" w14:textId="1EC01992" w:rsidR="00DC6D59" w:rsidRPr="00D648D3" w:rsidRDefault="00DC6D59" w:rsidP="00057CA5">
            <w:pPr>
              <w:spacing w:after="38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CA5" w:rsidRPr="0007321A" w14:paraId="3E37EA3C" w14:textId="77777777" w:rsidTr="0007321A">
        <w:trPr>
          <w:trHeight w:val="1058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A577" w14:textId="2EE1C20E" w:rsidR="00AF059D" w:rsidRPr="00D648D3" w:rsidRDefault="00D648D3" w:rsidP="00AF059D">
            <w:pPr>
              <w:spacing w:after="38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057CA5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D2926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321A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Vaikuttavuuden</w:t>
            </w:r>
            <w:r w:rsidR="004C738B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saavuttamiseksi</w:t>
            </w:r>
            <w:r w:rsidR="0007321A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C738B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tehty </w:t>
            </w:r>
            <w:r w:rsidR="002D2926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tutkimus</w:t>
            </w:r>
            <w:r w:rsidR="004C738B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työ</w:t>
            </w:r>
            <w:r w:rsidR="002D2926" w:rsidRPr="00D648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7CA5" w:rsidRPr="00D648D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BAB92C" w14:textId="25358B09" w:rsidR="00057CA5" w:rsidRPr="00AF059D" w:rsidRDefault="00AF059D" w:rsidP="00AF059D">
            <w:pPr>
              <w:spacing w:after="38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648D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Luetteloi v</w:t>
            </w:r>
            <w:r w:rsidR="00DC6D59" w:rsidRPr="00D648D3">
              <w:rPr>
                <w:rFonts w:ascii="Times New Roman" w:eastAsia="Arial" w:hAnsi="Times New Roman" w:cs="Times New Roman"/>
                <w:color w:val="000000"/>
              </w:rPr>
              <w:t>aikuttavuus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>tavoitteen toteutumista tukevat keskeiset</w:t>
            </w:r>
            <w:r w:rsidR="00DC6D59" w:rsidRPr="00D648D3">
              <w:rPr>
                <w:rFonts w:ascii="Times New Roman" w:eastAsia="Arial" w:hAnsi="Times New Roman" w:cs="Times New Roman"/>
                <w:color w:val="000000"/>
              </w:rPr>
              <w:t xml:space="preserve"> t</w:t>
            </w:r>
            <w:r w:rsidR="002D2926" w:rsidRPr="00D648D3">
              <w:rPr>
                <w:rFonts w:ascii="Times New Roman" w:eastAsia="Arial" w:hAnsi="Times New Roman" w:cs="Times New Roman"/>
                <w:color w:val="000000"/>
              </w:rPr>
              <w:t>utkimustulokset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 xml:space="preserve"> ja</w:t>
            </w:r>
            <w:r w:rsidR="00DC6D59" w:rsidRPr="00D648D3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="002D2926" w:rsidRPr="00D648D3">
              <w:rPr>
                <w:rFonts w:ascii="Times New Roman" w:eastAsia="Arial" w:hAnsi="Times New Roman" w:cs="Times New Roman"/>
                <w:color w:val="000000"/>
              </w:rPr>
              <w:t>julkaisut</w:t>
            </w:r>
            <w:r w:rsidR="0007321A" w:rsidRPr="00D648D3">
              <w:rPr>
                <w:rFonts w:ascii="Times New Roman" w:eastAsia="Arial" w:hAnsi="Times New Roman" w:cs="Times New Roman"/>
                <w:color w:val="000000"/>
              </w:rPr>
              <w:t>.</w:t>
            </w:r>
            <w:r w:rsidRPr="00D648D3">
              <w:rPr>
                <w:rFonts w:ascii="Times New Roman" w:eastAsia="Arial" w:hAnsi="Times New Roman" w:cs="Times New Roman"/>
                <w:color w:val="000000"/>
              </w:rPr>
              <w:t xml:space="preserve"> Voit kertoa lyhyesti, millä tavoin konsortio on uudistanut tutkimustyön tekemistä tulosten saavuttamiseksi (esim. monitieteisyys, metodologia, tutkimuksen toteutustavat)?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  <w:p w14:paraId="21E59562" w14:textId="2F3D8241" w:rsidR="0007321A" w:rsidRPr="0007321A" w:rsidRDefault="0007321A" w:rsidP="0007321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089AB2" w14:textId="77777777" w:rsidR="0007321A" w:rsidRPr="0007321A" w:rsidRDefault="0007321A" w:rsidP="00501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7321A" w:rsidRPr="0007321A" w:rsidSect="004F25A1">
      <w:headerReference w:type="default" r:id="rId10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09323" w14:textId="77777777" w:rsidR="00C30603" w:rsidRDefault="00C30603" w:rsidP="00DD5F97">
      <w:pPr>
        <w:spacing w:after="0" w:line="240" w:lineRule="auto"/>
      </w:pPr>
      <w:r>
        <w:separator/>
      </w:r>
    </w:p>
  </w:endnote>
  <w:endnote w:type="continuationSeparator" w:id="0">
    <w:p w14:paraId="7615E433" w14:textId="77777777" w:rsidR="00C30603" w:rsidRDefault="00C30603" w:rsidP="00DD5F97">
      <w:pPr>
        <w:spacing w:after="0" w:line="240" w:lineRule="auto"/>
      </w:pPr>
      <w:r>
        <w:continuationSeparator/>
      </w:r>
    </w:p>
  </w:endnote>
  <w:endnote w:type="continuationNotice" w:id="1">
    <w:p w14:paraId="7E8FEF29" w14:textId="77777777" w:rsidR="00C30603" w:rsidRDefault="00C30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E6DE" w14:textId="77777777" w:rsidR="00C30603" w:rsidRDefault="00C30603" w:rsidP="00DD5F97">
      <w:pPr>
        <w:spacing w:after="0" w:line="240" w:lineRule="auto"/>
      </w:pPr>
      <w:r>
        <w:separator/>
      </w:r>
    </w:p>
  </w:footnote>
  <w:footnote w:type="continuationSeparator" w:id="0">
    <w:p w14:paraId="0CEC70C6" w14:textId="77777777" w:rsidR="00C30603" w:rsidRDefault="00C30603" w:rsidP="00DD5F97">
      <w:pPr>
        <w:spacing w:after="0" w:line="240" w:lineRule="auto"/>
      </w:pPr>
      <w:r>
        <w:continuationSeparator/>
      </w:r>
    </w:p>
  </w:footnote>
  <w:footnote w:type="continuationNotice" w:id="1">
    <w:p w14:paraId="06BE282A" w14:textId="77777777" w:rsidR="00C30603" w:rsidRDefault="00C306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9142" w14:textId="0A7D167A" w:rsidR="00D021E0" w:rsidRDefault="00D021E0">
    <w:pPr>
      <w:pStyle w:val="Yltunniste"/>
      <w:rPr>
        <w:color w:val="4F81BD" w:themeColor="accent1"/>
      </w:rPr>
    </w:pPr>
    <w:r>
      <w:rPr>
        <w:color w:val="4F81BD" w:themeColor="accent1"/>
      </w:rPr>
      <w:t>Strateginen tutkimus</w:t>
    </w:r>
    <w:r>
      <w:rPr>
        <w:color w:val="4F81BD" w:themeColor="accent1"/>
      </w:rPr>
      <w:tab/>
    </w:r>
    <w:r>
      <w:rPr>
        <w:color w:val="4F81BD" w:themeColor="accent1"/>
      </w:rPr>
      <w:tab/>
      <w:t>Version numero ja päivämäärä</w:t>
    </w:r>
  </w:p>
  <w:p w14:paraId="67BEDFE5" w14:textId="3DDF86E1" w:rsidR="00D021E0" w:rsidRPr="00DD5F97" w:rsidRDefault="00D021E0">
    <w:pPr>
      <w:pStyle w:val="Yltunniste"/>
      <w:rPr>
        <w:color w:val="4F81BD" w:themeColor="accent1"/>
      </w:rPr>
    </w:pPr>
    <w:r w:rsidRPr="00DD5F97">
      <w:rPr>
        <w:color w:val="4F81BD" w:themeColor="accent1"/>
      </w:rPr>
      <w:ptab w:relativeTo="margin" w:alignment="center" w:leader="none"/>
    </w:r>
    <w:r w:rsidRPr="00DD5F97">
      <w:rPr>
        <w:color w:val="4F81BD" w:themeColor="accent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43D9"/>
    <w:multiLevelType w:val="hybridMultilevel"/>
    <w:tmpl w:val="21C020DE"/>
    <w:lvl w:ilvl="0" w:tplc="29504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AA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CF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F4C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8E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EF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9A9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40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205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610481"/>
    <w:multiLevelType w:val="hybridMultilevel"/>
    <w:tmpl w:val="4D0C1B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755A8"/>
    <w:multiLevelType w:val="hybridMultilevel"/>
    <w:tmpl w:val="A8762378"/>
    <w:lvl w:ilvl="0" w:tplc="38AC9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EFA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AE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8A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85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8F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6A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40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A3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4274E65"/>
    <w:multiLevelType w:val="hybridMultilevel"/>
    <w:tmpl w:val="653ADE1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A5"/>
    <w:rsid w:val="00057CA5"/>
    <w:rsid w:val="00064AF6"/>
    <w:rsid w:val="00071EED"/>
    <w:rsid w:val="0007321A"/>
    <w:rsid w:val="00116812"/>
    <w:rsid w:val="00123C9E"/>
    <w:rsid w:val="001C4E36"/>
    <w:rsid w:val="002025A4"/>
    <w:rsid w:val="002735E5"/>
    <w:rsid w:val="002D2926"/>
    <w:rsid w:val="002F7200"/>
    <w:rsid w:val="00385B03"/>
    <w:rsid w:val="003938AB"/>
    <w:rsid w:val="003B5E52"/>
    <w:rsid w:val="003D5287"/>
    <w:rsid w:val="004C738B"/>
    <w:rsid w:val="004E7E72"/>
    <w:rsid w:val="004F25A1"/>
    <w:rsid w:val="004F61FD"/>
    <w:rsid w:val="0050140E"/>
    <w:rsid w:val="005147C2"/>
    <w:rsid w:val="0053598E"/>
    <w:rsid w:val="00586D74"/>
    <w:rsid w:val="0069615C"/>
    <w:rsid w:val="007A461D"/>
    <w:rsid w:val="008012EC"/>
    <w:rsid w:val="00804F9A"/>
    <w:rsid w:val="00842D1D"/>
    <w:rsid w:val="008500B2"/>
    <w:rsid w:val="008637AD"/>
    <w:rsid w:val="00885942"/>
    <w:rsid w:val="00917EBA"/>
    <w:rsid w:val="00936F46"/>
    <w:rsid w:val="00974349"/>
    <w:rsid w:val="009A0498"/>
    <w:rsid w:val="00A32AF7"/>
    <w:rsid w:val="00A97D56"/>
    <w:rsid w:val="00AF059D"/>
    <w:rsid w:val="00AF1A50"/>
    <w:rsid w:val="00B250DD"/>
    <w:rsid w:val="00B25C22"/>
    <w:rsid w:val="00B40E09"/>
    <w:rsid w:val="00B941CC"/>
    <w:rsid w:val="00C30603"/>
    <w:rsid w:val="00C96920"/>
    <w:rsid w:val="00D021E0"/>
    <w:rsid w:val="00D0372C"/>
    <w:rsid w:val="00D07B91"/>
    <w:rsid w:val="00D26CB1"/>
    <w:rsid w:val="00D648D3"/>
    <w:rsid w:val="00DC6D59"/>
    <w:rsid w:val="00DD5F97"/>
    <w:rsid w:val="00E76056"/>
    <w:rsid w:val="00EE39B6"/>
    <w:rsid w:val="00EE3F66"/>
    <w:rsid w:val="00F10731"/>
    <w:rsid w:val="00F201A9"/>
    <w:rsid w:val="00F27F80"/>
    <w:rsid w:val="00F55DE0"/>
    <w:rsid w:val="00F81579"/>
    <w:rsid w:val="00FC4F83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3FC8"/>
  <w15:docId w15:val="{57EA6DBA-5477-48D5-A859-B890B537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rsid w:val="00057CA5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7A461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D5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F97"/>
  </w:style>
  <w:style w:type="paragraph" w:styleId="Alatunniste">
    <w:name w:val="footer"/>
    <w:basedOn w:val="Normaali"/>
    <w:link w:val="AlatunnisteChar"/>
    <w:uiPriority w:val="99"/>
    <w:unhideWhenUsed/>
    <w:rsid w:val="00DD5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F97"/>
  </w:style>
  <w:style w:type="paragraph" w:styleId="Seliteteksti">
    <w:name w:val="Balloon Text"/>
    <w:basedOn w:val="Normaali"/>
    <w:link w:val="SelitetekstiChar"/>
    <w:uiPriority w:val="99"/>
    <w:semiHidden/>
    <w:unhideWhenUsed/>
    <w:rsid w:val="00DD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5F97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FC4F8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C4F8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C4F8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C4F8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C4F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A31A75D325E0B438E9268CA6CEE0E24" ma:contentTypeVersion="3" ma:contentTypeDescription="Luo uusi asiakirja." ma:contentTypeScope="" ma:versionID="ea8a5dd4224fd3ae4e22aa5b132f543c">
  <xsd:schema xmlns:xsd="http://www.w3.org/2001/XMLSchema" xmlns:xs="http://www.w3.org/2001/XMLSchema" xmlns:p="http://schemas.microsoft.com/office/2006/metadata/properties" xmlns:ns2="f7ffd7e3-a2b3-4c29-8f47-388e53d06ff7" targetNamespace="http://schemas.microsoft.com/office/2006/metadata/properties" ma:root="true" ma:fieldsID="e5410b296a20c4ffcd73fec5a48f8a9e" ns2:_="">
    <xsd:import namespace="f7ffd7e3-a2b3-4c29-8f47-388e53d06f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d7e3-a2b3-4c29-8f47-388e53d06f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471E9-BF3B-4892-8F16-E84D6E3385BD}">
  <ds:schemaRefs>
    <ds:schemaRef ds:uri="http://schemas.microsoft.com/office/2006/documentManagement/types"/>
    <ds:schemaRef ds:uri="http://schemas.microsoft.com/office/infopath/2007/PartnerControls"/>
    <ds:schemaRef ds:uri="f7ffd7e3-a2b3-4c29-8f47-388e53d06ff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9E909F-D212-461E-A3D3-2B029C044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fd7e3-a2b3-4c29-8f47-388e53d06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0733-7483-4588-AA3C-72B723D27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2647</Characters>
  <Application>Microsoft Office Word</Application>
  <DocSecurity>0</DocSecurity>
  <Lines>22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Akatemia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Hänninen Erja</dc:creator>
  <cp:lastModifiedBy>Metsä Helen</cp:lastModifiedBy>
  <cp:revision>5</cp:revision>
  <dcterms:created xsi:type="dcterms:W3CDTF">2017-12-08T12:27:00Z</dcterms:created>
  <dcterms:modified xsi:type="dcterms:W3CDTF">2019-11-18T09:48:00Z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0x010100BA31A75D325E0B438E9268CA6CEE0E24</vt:lpwstr>
  </property>
</Properties>
</file>